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4F7F" w:rsidRDefault="00DF3641" w:rsidP="00B44F7F">
      <w:pPr>
        <w:rPr>
          <w:sz w:val="36"/>
          <w:szCs w:val="36"/>
        </w:rPr>
      </w:pPr>
      <w:r w:rsidRPr="00DF3641">
        <w:rPr>
          <w:noProof/>
          <w:lang w:eastAsia="it-IT"/>
        </w:rPr>
        <w:pict>
          <v:rect id="_x0000_s1026" style="position:absolute;margin-left:80.25pt;margin-top:74.4pt;width:377.85pt;height:7.15pt;z-index:251658240" fillcolor="#fba65f" stroked="f"/>
        </w:pict>
      </w:r>
      <w:r w:rsidR="00B44F7F" w:rsidRPr="00B44F7F">
        <w:rPr>
          <w:noProof/>
          <w:lang w:eastAsia="it-IT"/>
        </w:rPr>
        <w:drawing>
          <wp:inline distT="0" distB="0" distL="0" distR="0">
            <wp:extent cx="764721" cy="1066800"/>
            <wp:effectExtent l="19050" t="0" r="0" b="0"/>
            <wp:docPr id="1" name="Immagine 1" descr="C:\Users\Chiara\Desktop\acadulti.png"/>
            <wp:cNvGraphicFramePr/>
            <a:graphic xmlns:a="http://schemas.openxmlformats.org/drawingml/2006/main">
              <a:graphicData uri="http://schemas.openxmlformats.org/drawingml/2006/picture">
                <pic:pic xmlns:pic="http://schemas.openxmlformats.org/drawingml/2006/picture">
                  <pic:nvPicPr>
                    <pic:cNvPr id="1029" name="Picture 5" descr="C:\Users\Chiara\Desktop\acadulti.png"/>
                    <pic:cNvPicPr>
                      <a:picLocks noChangeAspect="1" noChangeArrowheads="1"/>
                    </pic:cNvPicPr>
                  </pic:nvPicPr>
                  <pic:blipFill>
                    <a:blip r:embed="rId4"/>
                    <a:srcRect/>
                    <a:stretch>
                      <a:fillRect/>
                    </a:stretch>
                  </pic:blipFill>
                  <pic:spPr bwMode="auto">
                    <a:xfrm>
                      <a:off x="0" y="0"/>
                      <a:ext cx="763687" cy="1065358"/>
                    </a:xfrm>
                    <a:prstGeom prst="rect">
                      <a:avLst/>
                    </a:prstGeom>
                    <a:noFill/>
                  </pic:spPr>
                </pic:pic>
              </a:graphicData>
            </a:graphic>
          </wp:inline>
        </w:drawing>
      </w:r>
      <w:r w:rsidR="00B44F7F">
        <w:t xml:space="preserve">                                                                                                                                                                      </w:t>
      </w:r>
      <w:r w:rsidR="00EA5CD4">
        <w:rPr>
          <w:sz w:val="36"/>
          <w:szCs w:val="36"/>
        </w:rPr>
        <w:t>ALLEGATO 6</w:t>
      </w:r>
    </w:p>
    <w:p w:rsidR="00CE2432" w:rsidRPr="00CE2432" w:rsidRDefault="00CE2432" w:rsidP="00CE2432">
      <w:pPr>
        <w:jc w:val="both"/>
        <w:rPr>
          <w:b/>
          <w:bCs/>
          <w:sz w:val="36"/>
          <w:szCs w:val="36"/>
        </w:rPr>
      </w:pPr>
      <w:r w:rsidRPr="00CE2432">
        <w:rPr>
          <w:b/>
          <w:bCs/>
          <w:sz w:val="36"/>
          <w:szCs w:val="36"/>
        </w:rPr>
        <w:t>COSA DICE LA PAROLA DELLA MIA VITA</w:t>
      </w:r>
    </w:p>
    <w:p w:rsidR="00CE2432" w:rsidRPr="00CE2432" w:rsidRDefault="00CE2432" w:rsidP="00CE2432">
      <w:pPr>
        <w:jc w:val="both"/>
        <w:rPr>
          <w:sz w:val="32"/>
          <w:szCs w:val="32"/>
        </w:rPr>
      </w:pPr>
      <w:r w:rsidRPr="00CE2432">
        <w:rPr>
          <w:sz w:val="32"/>
          <w:szCs w:val="32"/>
        </w:rPr>
        <w:t>La Parola parla di me: pur potendo scendere dalla croce, Gesù sceglie di non farlo per condividere la condizione di ogni persona. Nessuno, infatti, può schiodarsi dalla croce. Anche io sono abbracciato da Gesù crocifisso che entra nella mia storia. In quale ora e luogo, in quale aspetto della mia esistenza mi sta abbracciando Gesù Cristo con la sua croce? La contemplazione del “giusto sofferente” che vive totalmente la croce mi rende capace di vedere coloro che attorno a me soffrono ingiustamente, di lasciarmi toccare e abbracciare dal loro dolore. Che reazione e che emozione suscita in me il dolore innocente? Cosa mi ha aiutato o potrebbe aiutarmi ad abbracciarlo? Di fronte al silenzio di Gesù che culmina nel grido di consegna finale, come vivo il silenzio dell’incomprensione e della solitudine?</w:t>
      </w:r>
    </w:p>
    <w:p w:rsidR="00CE2432" w:rsidRPr="00CE2432" w:rsidRDefault="00CE2432" w:rsidP="00CE2432">
      <w:pPr>
        <w:jc w:val="both"/>
        <w:rPr>
          <w:b/>
          <w:bCs/>
          <w:sz w:val="36"/>
          <w:szCs w:val="36"/>
        </w:rPr>
      </w:pPr>
      <w:r w:rsidRPr="00CE2432">
        <w:rPr>
          <w:b/>
          <w:bCs/>
          <w:sz w:val="36"/>
          <w:szCs w:val="36"/>
        </w:rPr>
        <w:t>COSA DICE LA PAROLA DELLA NOSTRA VITA</w:t>
      </w:r>
    </w:p>
    <w:p w:rsidR="00CE2432" w:rsidRPr="00CE2432" w:rsidRDefault="00CE2432" w:rsidP="00CE2432">
      <w:pPr>
        <w:jc w:val="both"/>
        <w:rPr>
          <w:sz w:val="32"/>
          <w:szCs w:val="32"/>
        </w:rPr>
      </w:pPr>
      <w:r w:rsidRPr="00CE2432">
        <w:rPr>
          <w:sz w:val="32"/>
          <w:szCs w:val="32"/>
        </w:rPr>
        <w:t xml:space="preserve">Alla luce della Parola, nella misura in cui scopriamo che le nostre esistenze sono abitate da Dio, siamo invitati a </w:t>
      </w:r>
      <w:r w:rsidRPr="00CE2432">
        <w:rPr>
          <w:b/>
          <w:bCs/>
          <w:sz w:val="32"/>
          <w:szCs w:val="32"/>
        </w:rPr>
        <w:t xml:space="preserve">prendere la parola sulla nostra vita. </w:t>
      </w:r>
      <w:r w:rsidRPr="00CE2432">
        <w:rPr>
          <w:sz w:val="32"/>
          <w:szCs w:val="32"/>
        </w:rPr>
        <w:t>E’ il momento di raccontare nel gruppo la vita illuminata dalla Parola.</w:t>
      </w:r>
    </w:p>
    <w:p w:rsidR="00CE2432" w:rsidRPr="00CE2432" w:rsidRDefault="00CE2432" w:rsidP="00CE2432">
      <w:pPr>
        <w:rPr>
          <w:b/>
          <w:bCs/>
          <w:sz w:val="36"/>
          <w:szCs w:val="36"/>
        </w:rPr>
      </w:pPr>
      <w:r w:rsidRPr="00CE2432">
        <w:rPr>
          <w:b/>
          <w:bCs/>
          <w:sz w:val="36"/>
          <w:szCs w:val="36"/>
        </w:rPr>
        <w:t>COSA DICE LA MIA VITA ALLA PAROLA</w:t>
      </w:r>
    </w:p>
    <w:p w:rsidR="00CE2432" w:rsidRPr="00CE2432" w:rsidRDefault="00CE2432" w:rsidP="00CE2432">
      <w:pPr>
        <w:spacing w:line="240" w:lineRule="auto"/>
        <w:jc w:val="both"/>
        <w:rPr>
          <w:sz w:val="32"/>
          <w:szCs w:val="32"/>
        </w:rPr>
      </w:pPr>
      <w:r w:rsidRPr="00CE2432">
        <w:rPr>
          <w:sz w:val="32"/>
          <w:szCs w:val="32"/>
        </w:rPr>
        <w:t xml:space="preserve">Rispondiamo alla Parola che ha illuminato la nostra vita con una </w:t>
      </w:r>
      <w:r w:rsidRPr="00CE2432">
        <w:rPr>
          <w:b/>
          <w:bCs/>
          <w:sz w:val="32"/>
          <w:szCs w:val="32"/>
        </w:rPr>
        <w:t xml:space="preserve">preghiera, </w:t>
      </w:r>
      <w:r w:rsidRPr="00CE2432">
        <w:rPr>
          <w:sz w:val="32"/>
          <w:szCs w:val="32"/>
        </w:rPr>
        <w:t>da condividere in gruppo, che si ispira alle parole del Salmo 22:</w:t>
      </w:r>
    </w:p>
    <w:p w:rsidR="00CE2432" w:rsidRPr="00CE2432" w:rsidRDefault="00CE2432" w:rsidP="00CE2432">
      <w:pPr>
        <w:spacing w:line="240" w:lineRule="auto"/>
        <w:jc w:val="both"/>
        <w:rPr>
          <w:sz w:val="32"/>
          <w:szCs w:val="32"/>
        </w:rPr>
      </w:pPr>
      <w:r w:rsidRPr="00CE2432">
        <w:rPr>
          <w:sz w:val="32"/>
          <w:szCs w:val="32"/>
        </w:rPr>
        <w:t xml:space="preserve">Non stare lontano da me </w:t>
      </w:r>
      <w:proofErr w:type="spellStart"/>
      <w:r w:rsidRPr="00CE2432">
        <w:rPr>
          <w:sz w:val="32"/>
          <w:szCs w:val="32"/>
        </w:rPr>
        <w:t>quando……</w:t>
      </w:r>
      <w:proofErr w:type="spellEnd"/>
      <w:r w:rsidRPr="00CE2432">
        <w:rPr>
          <w:sz w:val="32"/>
          <w:szCs w:val="32"/>
        </w:rPr>
        <w:t>.</w:t>
      </w:r>
    </w:p>
    <w:p w:rsidR="00CE2432" w:rsidRPr="00CE2432" w:rsidRDefault="00CE2432" w:rsidP="00CE2432">
      <w:pPr>
        <w:spacing w:line="240" w:lineRule="auto"/>
        <w:jc w:val="both"/>
        <w:rPr>
          <w:sz w:val="32"/>
          <w:szCs w:val="32"/>
        </w:rPr>
      </w:pPr>
      <w:r w:rsidRPr="00CE2432">
        <w:rPr>
          <w:sz w:val="32"/>
          <w:szCs w:val="32"/>
        </w:rPr>
        <w:t xml:space="preserve">Liberami </w:t>
      </w:r>
      <w:proofErr w:type="spellStart"/>
      <w:r w:rsidRPr="00CE2432">
        <w:rPr>
          <w:sz w:val="32"/>
          <w:szCs w:val="32"/>
        </w:rPr>
        <w:t>da…</w:t>
      </w:r>
      <w:proofErr w:type="spellEnd"/>
      <w:r w:rsidRPr="00CE2432">
        <w:rPr>
          <w:sz w:val="32"/>
          <w:szCs w:val="32"/>
        </w:rPr>
        <w:t>..</w:t>
      </w:r>
    </w:p>
    <w:p w:rsidR="00CE2432" w:rsidRPr="00CE2432" w:rsidRDefault="00CE2432" w:rsidP="00CE2432">
      <w:pPr>
        <w:spacing w:line="240" w:lineRule="auto"/>
        <w:jc w:val="both"/>
        <w:rPr>
          <w:sz w:val="32"/>
          <w:szCs w:val="32"/>
        </w:rPr>
      </w:pPr>
      <w:r w:rsidRPr="00CE2432">
        <w:rPr>
          <w:sz w:val="32"/>
          <w:szCs w:val="32"/>
        </w:rPr>
        <w:t xml:space="preserve">Lodate il Signore, voi suoi fedeli, </w:t>
      </w:r>
      <w:proofErr w:type="spellStart"/>
      <w:r w:rsidRPr="00CE2432">
        <w:rPr>
          <w:sz w:val="32"/>
          <w:szCs w:val="32"/>
        </w:rPr>
        <w:t>perché…</w:t>
      </w:r>
      <w:proofErr w:type="spellEnd"/>
      <w:r w:rsidRPr="00CE2432">
        <w:rPr>
          <w:sz w:val="32"/>
          <w:szCs w:val="32"/>
        </w:rPr>
        <w:t>..</w:t>
      </w:r>
    </w:p>
    <w:p w:rsidR="00CE2432" w:rsidRPr="008E35DE" w:rsidRDefault="00CE2432" w:rsidP="00CE2432"/>
    <w:p w:rsidR="00CE2432" w:rsidRDefault="00CE2432" w:rsidP="00B44F7F">
      <w:pPr>
        <w:rPr>
          <w:sz w:val="36"/>
          <w:szCs w:val="36"/>
        </w:rPr>
      </w:pPr>
    </w:p>
    <w:p w:rsidR="00890F39" w:rsidRDefault="00890F39" w:rsidP="00B44F7F">
      <w:pPr>
        <w:rPr>
          <w:sz w:val="32"/>
          <w:szCs w:val="32"/>
        </w:rPr>
      </w:pPr>
    </w:p>
    <w:sectPr w:rsidR="00890F39" w:rsidSect="00B44F7F">
      <w:pgSz w:w="11906" w:h="16838"/>
      <w:pgMar w:top="284"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8"/>
  <w:proofState w:spelling="clean"/>
  <w:defaultTabStop w:val="708"/>
  <w:hyphenationZone w:val="283"/>
  <w:drawingGridHorizontalSpacing w:val="110"/>
  <w:displayHorizontalDrawingGridEvery w:val="2"/>
  <w:characterSpacingControl w:val="doNotCompress"/>
  <w:compat/>
  <w:rsids>
    <w:rsidRoot w:val="00B44F7F"/>
    <w:rsid w:val="000558BD"/>
    <w:rsid w:val="001E42C0"/>
    <w:rsid w:val="00215066"/>
    <w:rsid w:val="00247CD2"/>
    <w:rsid w:val="00394B7E"/>
    <w:rsid w:val="004D56C5"/>
    <w:rsid w:val="004D7DAB"/>
    <w:rsid w:val="00590804"/>
    <w:rsid w:val="00890F39"/>
    <w:rsid w:val="00A15A4A"/>
    <w:rsid w:val="00B32534"/>
    <w:rsid w:val="00B44F7F"/>
    <w:rsid w:val="00C572E9"/>
    <w:rsid w:val="00CE2432"/>
    <w:rsid w:val="00DF3641"/>
    <w:rsid w:val="00EA5CD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32534"/>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B44F7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B44F7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232</Words>
  <Characters>1328</Characters>
  <Application>Microsoft Office Word</Application>
  <DocSecurity>0</DocSecurity>
  <Lines>11</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 Windows</dc:creator>
  <cp:lastModifiedBy>Utente Windows</cp:lastModifiedBy>
  <cp:revision>10</cp:revision>
  <dcterms:created xsi:type="dcterms:W3CDTF">2020-09-24T07:08:00Z</dcterms:created>
  <dcterms:modified xsi:type="dcterms:W3CDTF">2020-10-07T14:35:00Z</dcterms:modified>
</cp:coreProperties>
</file>